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0"/>
        <w:gridCol w:w="8145"/>
      </w:tblGrid>
      <w:tr w:rsidR="006F0C16" w:rsidRPr="00075AD2" w:rsidTr="00BA61C9">
        <w:trPr>
          <w:cantSplit/>
          <w:trHeight w:val="1994"/>
        </w:trPr>
        <w:tc>
          <w:tcPr>
            <w:tcW w:w="228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6F0C16" w:rsidRDefault="00D84064" w:rsidP="00A91C0B">
            <w:pPr>
              <w:pStyle w:val="a6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971550" cy="8858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F0C16" w:rsidRDefault="006F0C16" w:rsidP="00BA61C9">
            <w:pPr>
              <w:pStyle w:val="11"/>
              <w:ind w:left="-108" w:right="-249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6F0C16" w:rsidRPr="002817AF" w:rsidRDefault="006F0C16" w:rsidP="00BA61C9">
            <w:pPr>
              <w:pStyle w:val="11"/>
              <w:ind w:left="-108" w:right="-249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817A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Негосударственное частное образовательное учреждение </w:t>
            </w:r>
          </w:p>
          <w:p w:rsidR="006F0C16" w:rsidRPr="002817AF" w:rsidRDefault="00C14830" w:rsidP="00BA61C9">
            <w:pPr>
              <w:pStyle w:val="11"/>
              <w:ind w:left="-108" w:right="-249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</w:t>
            </w:r>
            <w:r w:rsidR="006F0C16" w:rsidRPr="002817A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ополнительного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профессионального</w:t>
            </w:r>
            <w:r w:rsidR="006F0C16" w:rsidRPr="002817A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образования </w:t>
            </w:r>
          </w:p>
          <w:p w:rsidR="006F0C16" w:rsidRPr="002817AF" w:rsidRDefault="006F0C16" w:rsidP="00BA61C9">
            <w:pPr>
              <w:pStyle w:val="11"/>
              <w:ind w:left="-108" w:right="-249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2817AF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«Учебный центр «Экоконсалт»</w:t>
            </w:r>
          </w:p>
          <w:p w:rsidR="006F0C16" w:rsidRDefault="006F0C16" w:rsidP="00BA61C9">
            <w:pPr>
              <w:pStyle w:val="11"/>
              <w:ind w:left="-108" w:right="-24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162612, Вологодская обл.,  г</w:t>
            </w:r>
            <w:proofErr w:type="gramStart"/>
            <w:r>
              <w:rPr>
                <w:rFonts w:ascii="Arial" w:hAnsi="Arial" w:cs="Arial"/>
                <w:i/>
              </w:rPr>
              <w:t>.Ч</w:t>
            </w:r>
            <w:proofErr w:type="gramEnd"/>
            <w:r>
              <w:rPr>
                <w:rFonts w:ascii="Arial" w:hAnsi="Arial" w:cs="Arial"/>
                <w:i/>
              </w:rPr>
              <w:t>ереповец,  ул. Гоголя, 33а</w:t>
            </w:r>
          </w:p>
          <w:p w:rsidR="006F0C16" w:rsidRPr="00075AD2" w:rsidRDefault="006F0C16" w:rsidP="00BA61C9">
            <w:pPr>
              <w:pStyle w:val="a3"/>
              <w:ind w:right="-249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тел./факс</w:t>
            </w:r>
            <w:r w:rsidRPr="00075AD2">
              <w:rPr>
                <w:rFonts w:cs="Arial"/>
                <w:i/>
                <w:sz w:val="20"/>
              </w:rPr>
              <w:t>: (8202) 24-39-91</w:t>
            </w:r>
          </w:p>
          <w:p w:rsidR="006F0C16" w:rsidRPr="00075AD2" w:rsidRDefault="0037760E" w:rsidP="00BA61C9">
            <w:pPr>
              <w:pStyle w:val="a3"/>
              <w:ind w:left="-108" w:right="-249"/>
              <w:jc w:val="center"/>
            </w:pPr>
            <w:hyperlink r:id="rId7" w:history="1">
              <w:r w:rsidR="006F0C16">
                <w:rPr>
                  <w:rStyle w:val="a5"/>
                  <w:rFonts w:cs="Arial"/>
                  <w:i/>
                  <w:sz w:val="20"/>
                  <w:lang w:val="en-US"/>
                </w:rPr>
                <w:t>http</w:t>
              </w:r>
              <w:r w:rsidR="006F0C16" w:rsidRPr="00075AD2">
                <w:rPr>
                  <w:rStyle w:val="a5"/>
                  <w:rFonts w:cs="Arial"/>
                  <w:i/>
                  <w:sz w:val="20"/>
                </w:rPr>
                <w:t>://</w:t>
              </w:r>
              <w:r w:rsidR="006F0C16">
                <w:rPr>
                  <w:rStyle w:val="a5"/>
                  <w:rFonts w:cs="Arial"/>
                  <w:i/>
                  <w:sz w:val="20"/>
                  <w:lang w:val="en-US"/>
                </w:rPr>
                <w:t>centr</w:t>
              </w:r>
              <w:r w:rsidR="006F0C16" w:rsidRPr="00075AD2">
                <w:rPr>
                  <w:rStyle w:val="a5"/>
                  <w:rFonts w:cs="Arial"/>
                  <w:i/>
                  <w:sz w:val="20"/>
                </w:rPr>
                <w:t>-</w:t>
              </w:r>
              <w:r w:rsidR="006F0C16">
                <w:rPr>
                  <w:rStyle w:val="a5"/>
                  <w:rFonts w:cs="Arial"/>
                  <w:i/>
                  <w:sz w:val="20"/>
                  <w:lang w:val="en-US"/>
                </w:rPr>
                <w:t>eko</w:t>
              </w:r>
              <w:r w:rsidR="006F0C16" w:rsidRPr="00075AD2">
                <w:rPr>
                  <w:rStyle w:val="a5"/>
                  <w:rFonts w:cs="Arial"/>
                  <w:i/>
                  <w:sz w:val="20"/>
                </w:rPr>
                <w:t>.</w:t>
              </w:r>
              <w:r w:rsidR="006F0C16">
                <w:rPr>
                  <w:rStyle w:val="a5"/>
                  <w:rFonts w:cs="Arial"/>
                  <w:i/>
                  <w:sz w:val="20"/>
                  <w:lang w:val="en-US"/>
                </w:rPr>
                <w:t>ru</w:t>
              </w:r>
            </w:hyperlink>
            <w:r w:rsidR="006F0C16" w:rsidRPr="00075AD2">
              <w:rPr>
                <w:rFonts w:cs="Arial"/>
              </w:rPr>
              <w:t xml:space="preserve"> , </w:t>
            </w:r>
            <w:proofErr w:type="spellStart"/>
            <w:r w:rsidR="006F0C16" w:rsidRPr="00113F8B">
              <w:rPr>
                <w:rFonts w:cs="Arial"/>
                <w:i/>
                <w:sz w:val="20"/>
              </w:rPr>
              <w:t>e-mail</w:t>
            </w:r>
            <w:proofErr w:type="spellEnd"/>
            <w:r w:rsidR="006F0C16" w:rsidRPr="00113F8B">
              <w:rPr>
                <w:rFonts w:cs="Arial"/>
                <w:i/>
                <w:sz w:val="20"/>
              </w:rPr>
              <w:t xml:space="preserve">: centreko01@mail.ru </w:t>
            </w:r>
          </w:p>
        </w:tc>
      </w:tr>
    </w:tbl>
    <w:p w:rsidR="006F0C16" w:rsidRDefault="006F0C16" w:rsidP="0083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F589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606E9" w:rsidRDefault="006F0C16" w:rsidP="006F0C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C16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йскурант цен</w:t>
      </w:r>
    </w:p>
    <w:p w:rsidR="00BC63B2" w:rsidRPr="00176943" w:rsidRDefault="00BC63B2" w:rsidP="008F0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43">
        <w:rPr>
          <w:rFonts w:ascii="Times New Roman" w:hAnsi="Times New Roman" w:cs="Times New Roman"/>
          <w:b/>
          <w:sz w:val="24"/>
          <w:szCs w:val="24"/>
        </w:rPr>
        <w:t>Наименование программы специальной (курсовой) подготовки:</w:t>
      </w:r>
    </w:p>
    <w:p w:rsidR="00BC63B2" w:rsidRDefault="00BC63B2" w:rsidP="008F0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43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="008F022A" w:rsidRPr="00176943">
        <w:rPr>
          <w:rFonts w:ascii="Times New Roman" w:hAnsi="Times New Roman" w:cs="Times New Roman"/>
          <w:b/>
          <w:sz w:val="24"/>
          <w:szCs w:val="24"/>
        </w:rPr>
        <w:t xml:space="preserve"> работники организаций или работающие у индивидуального предпринимателя</w:t>
      </w:r>
    </w:p>
    <w:p w:rsidR="00BE35DF" w:rsidRDefault="00BE35DF" w:rsidP="00BE35DF">
      <w:pPr>
        <w:pStyle w:val="a6"/>
      </w:pPr>
      <w:r>
        <w:t>*</w:t>
      </w:r>
      <w:r w:rsidRPr="00BE35DF">
        <w:t>Возраст обучающихся на 1 группу безопасности работ на высоте</w:t>
      </w:r>
      <w:proofErr w:type="gramStart"/>
      <w:r w:rsidR="00DD7E4A">
        <w:t xml:space="preserve"> :</w:t>
      </w:r>
      <w:proofErr w:type="gramEnd"/>
      <w:r w:rsidR="00DD7E4A">
        <w:t xml:space="preserve"> не моложе</w:t>
      </w:r>
      <w:r>
        <w:t xml:space="preserve"> 18 лет</w:t>
      </w:r>
    </w:p>
    <w:p w:rsidR="00BE35DF" w:rsidRPr="00BE35DF" w:rsidRDefault="00BE35DF" w:rsidP="00BE35DF">
      <w:pPr>
        <w:jc w:val="both"/>
        <w:rPr>
          <w:rFonts w:cs="Times New Roman"/>
        </w:rPr>
      </w:pPr>
      <w:r w:rsidRPr="00BE35DF">
        <w:rPr>
          <w:rFonts w:cs="Times New Roman"/>
        </w:rPr>
        <w:t>* Возраст обучающихся на 2 группу безопас</w:t>
      </w:r>
      <w:r w:rsidR="00DD7E4A">
        <w:rPr>
          <w:rFonts w:cs="Times New Roman"/>
        </w:rPr>
        <w:t>ности работ на высоте</w:t>
      </w:r>
      <w:proofErr w:type="gramStart"/>
      <w:r w:rsidR="00DD7E4A">
        <w:rPr>
          <w:rFonts w:cs="Times New Roman"/>
        </w:rPr>
        <w:t xml:space="preserve"> :</w:t>
      </w:r>
      <w:proofErr w:type="gramEnd"/>
      <w:r w:rsidR="00DD7E4A">
        <w:rPr>
          <w:rFonts w:cs="Times New Roman"/>
        </w:rPr>
        <w:t xml:space="preserve"> не моложе</w:t>
      </w:r>
      <w:r w:rsidRPr="00BE35DF">
        <w:rPr>
          <w:rFonts w:cs="Times New Roman"/>
        </w:rPr>
        <w:t xml:space="preserve"> 21 года, стаж работы на высоте не менее одного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329"/>
        <w:gridCol w:w="2373"/>
        <w:gridCol w:w="1641"/>
      </w:tblGrid>
      <w:tr w:rsidR="003D3C46" w:rsidRPr="006F0C16" w:rsidTr="00C57ABE">
        <w:trPr>
          <w:trHeight w:val="17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="00C57A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одного слушателя, рублей,</w:t>
            </w:r>
          </w:p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3D3C46" w:rsidRPr="006F0C16" w:rsidTr="00C57ABE">
        <w:trPr>
          <w:trHeight w:val="1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Pr="006F0C16" w:rsidRDefault="003D3C46" w:rsidP="00BA61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труда: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46" w:rsidRPr="006F0C16" w:rsidTr="00C57ABE">
        <w:trPr>
          <w:trHeight w:val="1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Pr="006F0C16" w:rsidRDefault="003D3C46" w:rsidP="00BA61C9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- инд</w:t>
            </w:r>
            <w:r w:rsidR="00B4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ивидуальная подготовка (заочная, дистанционная </w:t>
            </w: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Default="00B45513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D941AF">
              <w:rPr>
                <w:rFonts w:ascii="Times New Roman" w:eastAsia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C4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проверке знаний требований охраны труда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6F0C16" w:rsidRDefault="00FA661E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D3C46"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3C46" w:rsidRPr="006F0C16" w:rsidTr="00C57ABE">
        <w:trPr>
          <w:trHeight w:val="1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6F0C16" w:rsidRDefault="003D3C46" w:rsidP="00AD55D5">
            <w:pPr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- курсовое обучение (очное</w:t>
            </w:r>
            <w:r w:rsidR="00AD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55D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очно-заочное</w:t>
            </w:r>
            <w:proofErr w:type="spellEnd"/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Default="00B45513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3C46" w:rsidRPr="006F0C16" w:rsidTr="00C57ABE">
        <w:trPr>
          <w:trHeight w:val="1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F2618A" w:rsidRDefault="003D3C46" w:rsidP="00BA6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труда при работе на высоте (1,2,3 группа безопасности работ на  высоте)</w:t>
            </w:r>
            <w:r w:rsidR="00BE3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3D3C46" w:rsidRPr="006F0C16" w:rsidRDefault="003D3C46" w:rsidP="00BA6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обучении направляемого работника повторно со второй группы безопасности на третью группу, с третьей на вторую группу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D3C4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C4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Default="003D3C46" w:rsidP="003D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допуске к работам на высоте, личная книжка (</w:t>
            </w:r>
            <w:r w:rsidR="00BC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</w:t>
            </w:r>
            <w:r w:rsidR="00BC63B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ников, выполняющих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канатным доступом)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Default="003D3C46" w:rsidP="003D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3D3C46" w:rsidRDefault="003D3C46" w:rsidP="003D3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C46" w:rsidRDefault="003D3C46" w:rsidP="003D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  <w:p w:rsidR="003D3C46" w:rsidRDefault="003D3C46" w:rsidP="003D3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46" w:rsidRPr="006F0C16" w:rsidTr="00C57ABE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BE" w:rsidRDefault="003D3C46" w:rsidP="00BA61C9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Пожарно-технический минимум</w:t>
            </w: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ответственных за пожарную безопасность, руководителей организаций (подразделений) и  рабочих, осуществляющих пожароопасные работы</w:t>
            </w:r>
          </w:p>
          <w:p w:rsidR="00C57ABE" w:rsidRDefault="00D84064" w:rsidP="00C57ABE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группе, сформированной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учебным центром</w:t>
            </w:r>
          </w:p>
          <w:p w:rsidR="00D84064" w:rsidRPr="006F0C16" w:rsidRDefault="00C57ABE" w:rsidP="00C57ABE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46" w:rsidRPr="006F0C16" w:rsidRDefault="00976D27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7-28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проверке знаний пожарно-технического минимума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4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:rsidR="00D84064" w:rsidRDefault="00D84064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064" w:rsidRDefault="00D84064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064" w:rsidRDefault="00D84064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ABE" w:rsidRDefault="00C57ABE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064" w:rsidRPr="006F0C16" w:rsidRDefault="00C57ABE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</w:tc>
      </w:tr>
      <w:tr w:rsidR="003D3C46" w:rsidRPr="006F0C16" w:rsidTr="00C57ABE">
        <w:trPr>
          <w:trHeight w:val="7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Pr="006F0C16" w:rsidRDefault="003D3C46" w:rsidP="00BA61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Предаттестационная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подготовка по энергетической безопасности</w:t>
            </w:r>
            <w:r w:rsidRPr="006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46" w:rsidRPr="006F0C16" w:rsidTr="00C57ABE">
        <w:trPr>
          <w:trHeight w:val="16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Pr="006F0C16" w:rsidRDefault="003D3C46" w:rsidP="00BA6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</w:t>
            </w: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группу допуска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 в организации комиссии по проверке знаний </w:t>
            </w:r>
            <w:proofErr w:type="spellStart"/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аттестованной  в </w:t>
            </w:r>
            <w:proofErr w:type="spellStart"/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D7" w:rsidRDefault="003111D7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C46" w:rsidRDefault="00976D27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 прохождении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предаттестационной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D3C46" w:rsidRPr="006F0C16" w:rsidTr="00C57ABE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Pr="006F0C16" w:rsidRDefault="003D3C46" w:rsidP="00BA61C9">
            <w:pPr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</w:t>
            </w: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группу допуска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отсутствии в организации комиссии по проверке знаний </w:t>
            </w:r>
            <w:proofErr w:type="spellStart"/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аттестованной  в </w:t>
            </w:r>
            <w:proofErr w:type="spellStart"/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аттестация в комиссии </w:t>
            </w:r>
            <w:proofErr w:type="spellStart"/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D7" w:rsidRDefault="003111D7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C46" w:rsidRPr="006F0C16" w:rsidRDefault="00976D27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 прохождении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предаттестационной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3D3C46" w:rsidRPr="006F0C16" w:rsidTr="00C57ABE">
        <w:trPr>
          <w:trHeight w:val="13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6F0C16" w:rsidRDefault="003D3C46" w:rsidP="00BA6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</w:t>
            </w: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допуска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7" w:rsidRDefault="00976D27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C46" w:rsidRDefault="00976D27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Default="003D6E10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 прохождении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предаттестационной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6F0C16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D3C46" w:rsidRPr="006F0C16" w:rsidTr="00C57ABE">
        <w:trPr>
          <w:trHeight w:val="16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4F589B" w:rsidRDefault="003D3C46" w:rsidP="00525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8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4F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(предэкзаменационная) подготовка работников организаций, эксплуатирующих тепловые энергоустановки и тепловые сети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D7" w:rsidRDefault="003111D7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C46" w:rsidRPr="004F589B" w:rsidRDefault="00F2618A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6" w:rsidRPr="004F589B" w:rsidRDefault="00976D27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 прохождении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предаттестационной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4F589B" w:rsidRDefault="003D3C46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9B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4715BF" w:rsidRPr="006F0C16" w:rsidTr="00C57ABE">
        <w:trPr>
          <w:trHeight w:val="13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F" w:rsidRDefault="004715BF" w:rsidP="00BA61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Предаттестационная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подготовка по промышленной безопасности</w:t>
            </w:r>
          </w:p>
          <w:p w:rsidR="004715BF" w:rsidRPr="004715BF" w:rsidRDefault="004715BF" w:rsidP="004715BF">
            <w:pPr>
              <w:tabs>
                <w:tab w:val="left" w:pos="2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F" w:rsidRPr="004715BF" w:rsidRDefault="004715BF" w:rsidP="00471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F" w:rsidRPr="004F589B" w:rsidRDefault="004715BF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 прохождении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предаттестационной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F" w:rsidRPr="004F589B" w:rsidRDefault="004715BF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4715BF" w:rsidRPr="006F0C16" w:rsidTr="00C57ABE">
        <w:trPr>
          <w:trHeight w:val="9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F" w:rsidRPr="00525DAC" w:rsidRDefault="004715BF" w:rsidP="00F26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A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пострадавшим на производстве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F" w:rsidRDefault="004715BF" w:rsidP="00F2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BF" w:rsidRDefault="004715BF" w:rsidP="00F2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F" w:rsidRDefault="004715BF" w:rsidP="00BA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BF" w:rsidRDefault="004715BF" w:rsidP="00BA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F" w:rsidRDefault="004715BF" w:rsidP="00F2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BF" w:rsidRPr="004F589B" w:rsidRDefault="004715BF" w:rsidP="00F2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715BF" w:rsidRPr="006F0C16" w:rsidTr="00C57ABE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F" w:rsidRPr="00C57ABE" w:rsidRDefault="004715BF" w:rsidP="00C57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Экологическая 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5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работах в области обращения с отходами </w:t>
            </w:r>
            <w:r w:rsidRPr="0052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5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5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классов 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AB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F58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рабочих</w:t>
            </w:r>
            <w:r w:rsidR="00C57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F" w:rsidRDefault="004715BF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5BF" w:rsidRDefault="002E0AC0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  <w:p w:rsidR="004715BF" w:rsidRDefault="004715BF" w:rsidP="00F2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F" w:rsidRDefault="004715BF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5BF" w:rsidRPr="00C57ABE" w:rsidRDefault="004715BF" w:rsidP="00C5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F" w:rsidRPr="00C57ABE" w:rsidRDefault="004715BF" w:rsidP="00C5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D3C4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C57ABE" w:rsidRDefault="00C57ABE" w:rsidP="00BC6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7ABE" w:rsidRDefault="00C57ABE" w:rsidP="00BC6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7ABE" w:rsidRDefault="00C57ABE" w:rsidP="00BC6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63B2" w:rsidRPr="00176943" w:rsidRDefault="00BC63B2" w:rsidP="00BC6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9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Наименование дополнительных профессиональных программ повышения квалификации</w:t>
      </w:r>
      <w:r w:rsidR="001A2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профессиональной переподготовки</w:t>
      </w:r>
      <w:r w:rsidRPr="00176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6F0C16" w:rsidRPr="00176943" w:rsidRDefault="00BC63B2" w:rsidP="00E6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Категория слушателей: </w:t>
      </w:r>
      <w:r w:rsidRPr="00176943">
        <w:rPr>
          <w:rFonts w:ascii="Times New Roman" w:hAnsi="Times New Roman" w:cs="Times New Roman"/>
          <w:color w:val="000000"/>
          <w:sz w:val="24"/>
          <w:szCs w:val="24"/>
        </w:rPr>
        <w:t>лица имеющие среднее профессиональное или высшее образование, подтвержденное дипломом государственного или установленного образца</w:t>
      </w:r>
    </w:p>
    <w:p w:rsidR="00176943" w:rsidRPr="00E63763" w:rsidRDefault="00176943" w:rsidP="00E6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2126"/>
        <w:gridCol w:w="1809"/>
      </w:tblGrid>
      <w:tr w:rsidR="008F022A" w:rsidRPr="006F0C16" w:rsidTr="001A2DC8">
        <w:trPr>
          <w:trHeight w:val="4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2A" w:rsidRPr="006F0C16" w:rsidRDefault="008F022A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2A" w:rsidRPr="006F0C16" w:rsidRDefault="008F022A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программы час/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2A" w:rsidRDefault="008F022A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  <w:p w:rsidR="008F022A" w:rsidRPr="006F0C16" w:rsidRDefault="008F022A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2A" w:rsidRPr="006F0C16" w:rsidRDefault="008F022A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одного слушателя, рублей,</w:t>
            </w:r>
          </w:p>
          <w:p w:rsidR="008F022A" w:rsidRPr="006F0C16" w:rsidRDefault="008F022A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8F022A" w:rsidRPr="006F0C16" w:rsidTr="001A2D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2A" w:rsidRPr="004F589B" w:rsidRDefault="008F022A" w:rsidP="00BA61C9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Экологическая безопасность: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2A" w:rsidRPr="004F589B" w:rsidRDefault="008F022A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2A" w:rsidRPr="004F589B" w:rsidRDefault="008F022A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2A" w:rsidRPr="004F589B" w:rsidRDefault="008F022A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22A" w:rsidRPr="006F0C16" w:rsidTr="001A2D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2A" w:rsidRPr="004F589B" w:rsidRDefault="008F022A" w:rsidP="00BA6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работах в области обращения с отходами </w:t>
            </w:r>
            <w:r w:rsidRPr="0052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5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5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классов опасности</w:t>
            </w:r>
            <w:r w:rsidRPr="004F58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F022A" w:rsidRDefault="008F022A" w:rsidP="00BA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руководителей  </w:t>
            </w:r>
          </w:p>
          <w:p w:rsidR="00935187" w:rsidRDefault="00935187" w:rsidP="00BA6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22A" w:rsidRPr="003D3C46" w:rsidRDefault="008F022A" w:rsidP="00BA6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E" w:rsidRDefault="00DF080E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22A" w:rsidRDefault="008F022A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  <w:p w:rsidR="00DF080E" w:rsidRDefault="00DF080E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80E" w:rsidRDefault="00DF080E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80E" w:rsidRDefault="00DF080E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22A" w:rsidRPr="004F589B" w:rsidRDefault="008F022A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E" w:rsidRDefault="00DF080E" w:rsidP="00935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22A" w:rsidRDefault="008F022A" w:rsidP="00935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DF080E" w:rsidRDefault="00DF080E" w:rsidP="00DF080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22A" w:rsidRPr="004F589B" w:rsidRDefault="008F022A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0E" w:rsidRDefault="00DF080E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46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8F022A" w:rsidRPr="003D3C46" w:rsidRDefault="008F022A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22A" w:rsidRDefault="008F022A" w:rsidP="00BA61C9">
            <w:pPr>
              <w:jc w:val="center"/>
              <w:rPr>
                <w:rFonts w:eastAsia="Times New Roman"/>
              </w:rPr>
            </w:pPr>
          </w:p>
          <w:p w:rsidR="00DF080E" w:rsidRDefault="00DF080E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22A" w:rsidRPr="004F589B" w:rsidRDefault="008F022A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E63763" w:rsidRPr="006F0C16" w:rsidTr="001A2D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63" w:rsidRPr="004F589B" w:rsidRDefault="00E63763" w:rsidP="00BA6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F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квалификации работников организаций, эксплуатирующих </w:t>
            </w:r>
            <w:r w:rsidRPr="004F5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тепловые энергоустановки и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63" w:rsidRPr="004F589B" w:rsidRDefault="00E63763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63" w:rsidRPr="004F589B" w:rsidRDefault="00E63763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63" w:rsidRPr="004F589B" w:rsidRDefault="00E63763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9B"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A2DC8" w:rsidRPr="006F0C16" w:rsidTr="001A2D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C8" w:rsidRPr="001A2DC8" w:rsidRDefault="001A2DC8" w:rsidP="001A2DC8">
            <w:pPr>
              <w:pStyle w:val="a8"/>
              <w:ind w:firstLine="0"/>
              <w:rPr>
                <w:szCs w:val="24"/>
              </w:rPr>
            </w:pPr>
            <w:r w:rsidRPr="001A2DC8">
              <w:rPr>
                <w:szCs w:val="24"/>
              </w:rPr>
              <w:t>Оформление ветеринарных сопроводительных документов в системе «Меркурий»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C8" w:rsidRPr="001A2DC8" w:rsidRDefault="001A2DC8" w:rsidP="00BA61C9">
            <w:pPr>
              <w:pStyle w:val="a8"/>
              <w:ind w:firstLine="0"/>
              <w:jc w:val="center"/>
              <w:rPr>
                <w:szCs w:val="24"/>
              </w:rPr>
            </w:pPr>
            <w:r w:rsidRPr="001A2DC8">
              <w:rPr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C8" w:rsidRPr="001A2DC8" w:rsidRDefault="001A2DC8" w:rsidP="001A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C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8" w:rsidRPr="004F589B" w:rsidRDefault="001A2DC8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A2DC8" w:rsidRPr="006F0C16" w:rsidTr="001A2D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C8" w:rsidRDefault="001A2DC8" w:rsidP="001A2DC8">
            <w:pPr>
              <w:pStyle w:val="a8"/>
              <w:ind w:firstLine="0"/>
              <w:rPr>
                <w:szCs w:val="24"/>
              </w:rPr>
            </w:pPr>
          </w:p>
          <w:p w:rsidR="001A2DC8" w:rsidRPr="001A2DC8" w:rsidRDefault="001A2DC8" w:rsidP="001A2DC8">
            <w:pPr>
              <w:pStyle w:val="a8"/>
              <w:ind w:firstLine="0"/>
              <w:rPr>
                <w:szCs w:val="24"/>
              </w:rPr>
            </w:pPr>
            <w:r w:rsidRPr="001A2DC8">
              <w:rPr>
                <w:szCs w:val="24"/>
              </w:rPr>
              <w:t>Ценообразование и сметное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C8" w:rsidRDefault="001A2DC8" w:rsidP="00BA61C9">
            <w:pPr>
              <w:pStyle w:val="a8"/>
              <w:ind w:firstLine="0"/>
              <w:jc w:val="center"/>
              <w:rPr>
                <w:szCs w:val="24"/>
              </w:rPr>
            </w:pPr>
          </w:p>
          <w:p w:rsidR="001A2DC8" w:rsidRPr="001A2DC8" w:rsidRDefault="001A2DC8" w:rsidP="00BA61C9">
            <w:pPr>
              <w:pStyle w:val="a8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C8" w:rsidRPr="001A2DC8" w:rsidRDefault="001A2DC8" w:rsidP="001A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C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8" w:rsidRPr="004F589B" w:rsidRDefault="001A2DC8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1A2DC8" w:rsidRPr="006F0C16" w:rsidTr="001A2D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C8" w:rsidRPr="001A2DC8" w:rsidRDefault="001A2DC8" w:rsidP="001A2DC8">
            <w:pPr>
              <w:pStyle w:val="a8"/>
              <w:ind w:firstLine="0"/>
              <w:rPr>
                <w:szCs w:val="24"/>
              </w:rPr>
            </w:pPr>
            <w:proofErr w:type="spellStart"/>
            <w:r w:rsidRPr="001A2DC8">
              <w:rPr>
                <w:szCs w:val="24"/>
              </w:rPr>
              <w:t>Техносферная</w:t>
            </w:r>
            <w:proofErr w:type="spellEnd"/>
            <w:r w:rsidRPr="001A2DC8">
              <w:rPr>
                <w:szCs w:val="24"/>
              </w:rPr>
              <w:t xml:space="preserve"> безопасность с присвоением квалификации «Специалист в области охраны труда»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C8" w:rsidRPr="001A2DC8" w:rsidRDefault="001A2DC8" w:rsidP="00BA61C9">
            <w:pPr>
              <w:pStyle w:val="a8"/>
              <w:ind w:firstLine="0"/>
              <w:jc w:val="center"/>
              <w:rPr>
                <w:szCs w:val="24"/>
              </w:rPr>
            </w:pPr>
            <w:r w:rsidRPr="001A2DC8">
              <w:rPr>
                <w:szCs w:val="24"/>
              </w:rPr>
              <w:t>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C8" w:rsidRPr="001A2DC8" w:rsidRDefault="001A2DC8" w:rsidP="00BA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C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8" w:rsidRPr="004F589B" w:rsidRDefault="001A2DC8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C57ABE" w:rsidRPr="006F0C16" w:rsidTr="001A2D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Default="00C57ABE" w:rsidP="001A2DC8">
            <w:pPr>
              <w:pStyle w:val="a8"/>
              <w:ind w:firstLine="0"/>
              <w:rPr>
                <w:szCs w:val="24"/>
              </w:rPr>
            </w:pPr>
          </w:p>
          <w:p w:rsidR="00C57ABE" w:rsidRPr="001A2DC8" w:rsidRDefault="00C57ABE" w:rsidP="001A2DC8">
            <w:pPr>
              <w:pStyle w:val="a8"/>
              <w:ind w:firstLine="0"/>
              <w:rPr>
                <w:szCs w:val="24"/>
              </w:rPr>
            </w:pPr>
            <w:r>
              <w:rPr>
                <w:szCs w:val="24"/>
              </w:rPr>
              <w:t>Промышленная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Default="00C57ABE" w:rsidP="00BA61C9">
            <w:pPr>
              <w:pStyle w:val="a8"/>
              <w:ind w:firstLine="0"/>
              <w:jc w:val="center"/>
              <w:rPr>
                <w:szCs w:val="24"/>
              </w:rPr>
            </w:pPr>
          </w:p>
          <w:p w:rsidR="00C57ABE" w:rsidRPr="001A2DC8" w:rsidRDefault="00C57ABE" w:rsidP="00BA61C9">
            <w:pPr>
              <w:pStyle w:val="a8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Pr="001A2DC8" w:rsidRDefault="00C57ABE" w:rsidP="00BA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C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Default="00C57ABE" w:rsidP="00BA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C57ABE" w:rsidRPr="006F0C16" w:rsidTr="001A2D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Pr="00C57ABE" w:rsidRDefault="00C57ABE" w:rsidP="00C57ABE">
            <w:pPr>
              <w:pStyle w:val="a8"/>
              <w:ind w:firstLine="0"/>
              <w:rPr>
                <w:szCs w:val="24"/>
              </w:rPr>
            </w:pPr>
            <w:r w:rsidRPr="00C57ABE">
              <w:rPr>
                <w:szCs w:val="24"/>
              </w:rPr>
              <w:t xml:space="preserve">Восстановление документов при утрате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Default="00C57ABE" w:rsidP="00BA61C9">
            <w:pPr>
              <w:pStyle w:val="a8"/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Pr="001A2DC8" w:rsidRDefault="00C57ABE" w:rsidP="00BA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Default="00C57ABE" w:rsidP="00C5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BE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C57ABE" w:rsidRPr="006F0C16" w:rsidTr="001A2D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Pr="00C57ABE" w:rsidRDefault="00C57ABE" w:rsidP="00C57ABE">
            <w:pPr>
              <w:pStyle w:val="a8"/>
              <w:ind w:firstLine="0"/>
              <w:rPr>
                <w:szCs w:val="24"/>
              </w:rPr>
            </w:pPr>
            <w:r w:rsidRPr="00C57ABE">
              <w:rPr>
                <w:szCs w:val="24"/>
              </w:rPr>
              <w:t>Индивидуальная консультация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Default="00C57ABE" w:rsidP="00BA61C9">
            <w:pPr>
              <w:pStyle w:val="a8"/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E" w:rsidRPr="001A2DC8" w:rsidRDefault="00C57ABE" w:rsidP="00BA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E" w:rsidRPr="00C57ABE" w:rsidRDefault="00C57ABE" w:rsidP="00C5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8346A0" w:rsidRDefault="008346A0" w:rsidP="00C57ABE">
      <w:pPr>
        <w:rPr>
          <w:rFonts w:ascii="Times New Roman" w:hAnsi="Times New Roman" w:cs="Times New Roman"/>
          <w:sz w:val="28"/>
          <w:szCs w:val="28"/>
        </w:rPr>
      </w:pPr>
    </w:p>
    <w:p w:rsidR="008346A0" w:rsidRDefault="008346A0" w:rsidP="00C57ABE">
      <w:pPr>
        <w:rPr>
          <w:rFonts w:ascii="Times New Roman" w:hAnsi="Times New Roman" w:cs="Times New Roman"/>
          <w:sz w:val="28"/>
          <w:szCs w:val="28"/>
        </w:rPr>
      </w:pPr>
    </w:p>
    <w:p w:rsidR="008346A0" w:rsidRDefault="008346A0" w:rsidP="00C5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 обучение.</w:t>
      </w:r>
    </w:p>
    <w:p w:rsidR="008346A0" w:rsidRPr="00E63763" w:rsidRDefault="008346A0" w:rsidP="0083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2693"/>
        <w:gridCol w:w="1985"/>
      </w:tblGrid>
      <w:tr w:rsidR="008346A0" w:rsidRPr="006F0C16" w:rsidTr="008346A0">
        <w:trPr>
          <w:trHeight w:val="4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A0" w:rsidRPr="006F0C16" w:rsidRDefault="008346A0" w:rsidP="00406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A0" w:rsidRDefault="008346A0" w:rsidP="00406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  <w:p w:rsidR="008346A0" w:rsidRPr="006F0C16" w:rsidRDefault="008346A0" w:rsidP="00406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A0" w:rsidRPr="006F0C16" w:rsidRDefault="008346A0" w:rsidP="00406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одного слушателя, рублей,</w:t>
            </w:r>
          </w:p>
          <w:p w:rsidR="008346A0" w:rsidRPr="006F0C16" w:rsidRDefault="008346A0" w:rsidP="00406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1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8346A0" w:rsidRPr="006F0C16" w:rsidTr="008346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A0" w:rsidRDefault="008346A0" w:rsidP="00406ADE">
            <w:pPr>
              <w:pStyle w:val="a8"/>
              <w:ind w:firstLine="0"/>
              <w:rPr>
                <w:szCs w:val="24"/>
              </w:rPr>
            </w:pPr>
            <w:r>
              <w:rPr>
                <w:szCs w:val="24"/>
              </w:rPr>
              <w:t>Стропальщик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A0" w:rsidRPr="001A2DC8" w:rsidRDefault="008346A0" w:rsidP="004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A0" w:rsidRDefault="008346A0" w:rsidP="00406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8346A0" w:rsidRPr="006F0C16" w:rsidTr="008346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A0" w:rsidRPr="008346A0" w:rsidRDefault="008346A0" w:rsidP="00406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люльки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A0" w:rsidRPr="004F589B" w:rsidRDefault="008346A0" w:rsidP="00406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A0" w:rsidRPr="004F589B" w:rsidRDefault="008346A0" w:rsidP="00406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346A0" w:rsidRPr="006F0C16" w:rsidTr="008346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A0" w:rsidRPr="008346A0" w:rsidRDefault="008346A0" w:rsidP="00406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A0" w:rsidRDefault="008346A0" w:rsidP="00406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A0" w:rsidRDefault="008346A0" w:rsidP="00406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346A0" w:rsidRPr="006F0C16" w:rsidTr="008346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A0" w:rsidRDefault="008346A0" w:rsidP="00406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A0" w:rsidRDefault="008346A0" w:rsidP="004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A0" w:rsidRDefault="008346A0" w:rsidP="00406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8346A0" w:rsidRPr="006F0C16" w:rsidTr="008346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A0" w:rsidRDefault="008346A0" w:rsidP="00406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Газосварщик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A0" w:rsidRDefault="008346A0" w:rsidP="004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A0" w:rsidRDefault="008346A0" w:rsidP="00406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</w:tbl>
    <w:p w:rsidR="008346A0" w:rsidRDefault="008346A0" w:rsidP="00C57ABE">
      <w:pPr>
        <w:rPr>
          <w:rFonts w:ascii="Times New Roman" w:hAnsi="Times New Roman" w:cs="Times New Roman"/>
          <w:sz w:val="28"/>
          <w:szCs w:val="28"/>
        </w:rPr>
      </w:pPr>
    </w:p>
    <w:p w:rsidR="008346A0" w:rsidRPr="00921CFE" w:rsidRDefault="008346A0" w:rsidP="00C57ABE">
      <w:pPr>
        <w:rPr>
          <w:rFonts w:ascii="Times New Roman" w:hAnsi="Times New Roman" w:cs="Times New Roman"/>
          <w:sz w:val="28"/>
          <w:szCs w:val="28"/>
        </w:rPr>
      </w:pPr>
    </w:p>
    <w:sectPr w:rsidR="008346A0" w:rsidRPr="00921CFE" w:rsidSect="00C57ABE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6020"/>
    <w:multiLevelType w:val="hybridMultilevel"/>
    <w:tmpl w:val="0F08122A"/>
    <w:lvl w:ilvl="0" w:tplc="0D68B9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27482"/>
    <w:multiLevelType w:val="hybridMultilevel"/>
    <w:tmpl w:val="59AA682C"/>
    <w:lvl w:ilvl="0" w:tplc="8FF64E5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C16"/>
    <w:rsid w:val="0004690F"/>
    <w:rsid w:val="00176943"/>
    <w:rsid w:val="001A2DC8"/>
    <w:rsid w:val="002219EE"/>
    <w:rsid w:val="00254DA1"/>
    <w:rsid w:val="002817AF"/>
    <w:rsid w:val="002D4D99"/>
    <w:rsid w:val="002E0AC0"/>
    <w:rsid w:val="003111D7"/>
    <w:rsid w:val="00346DA7"/>
    <w:rsid w:val="0037760E"/>
    <w:rsid w:val="003D3C46"/>
    <w:rsid w:val="003D6E10"/>
    <w:rsid w:val="00426750"/>
    <w:rsid w:val="004715BF"/>
    <w:rsid w:val="004F589B"/>
    <w:rsid w:val="00525DAC"/>
    <w:rsid w:val="005606E9"/>
    <w:rsid w:val="005931C9"/>
    <w:rsid w:val="006259CD"/>
    <w:rsid w:val="00682364"/>
    <w:rsid w:val="006F0C16"/>
    <w:rsid w:val="007A5FFB"/>
    <w:rsid w:val="008346A0"/>
    <w:rsid w:val="00860C04"/>
    <w:rsid w:val="008B2A61"/>
    <w:rsid w:val="008F022A"/>
    <w:rsid w:val="008F7ADA"/>
    <w:rsid w:val="0090083D"/>
    <w:rsid w:val="00903DE3"/>
    <w:rsid w:val="009123B1"/>
    <w:rsid w:val="00921CFE"/>
    <w:rsid w:val="00935187"/>
    <w:rsid w:val="00976D27"/>
    <w:rsid w:val="0099687F"/>
    <w:rsid w:val="009C1B88"/>
    <w:rsid w:val="00A91C0B"/>
    <w:rsid w:val="00AD55D5"/>
    <w:rsid w:val="00B45513"/>
    <w:rsid w:val="00BA61C9"/>
    <w:rsid w:val="00BC63B2"/>
    <w:rsid w:val="00BE35DF"/>
    <w:rsid w:val="00C14830"/>
    <w:rsid w:val="00C4120E"/>
    <w:rsid w:val="00C57ABE"/>
    <w:rsid w:val="00CA5578"/>
    <w:rsid w:val="00CC5F0C"/>
    <w:rsid w:val="00D60486"/>
    <w:rsid w:val="00D84064"/>
    <w:rsid w:val="00D941AF"/>
    <w:rsid w:val="00DD7E4A"/>
    <w:rsid w:val="00DF080E"/>
    <w:rsid w:val="00E63763"/>
    <w:rsid w:val="00E92E77"/>
    <w:rsid w:val="00EB1C7A"/>
    <w:rsid w:val="00EF09CF"/>
    <w:rsid w:val="00F2618A"/>
    <w:rsid w:val="00FA661E"/>
    <w:rsid w:val="00FF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E9"/>
  </w:style>
  <w:style w:type="paragraph" w:styleId="1">
    <w:name w:val="heading 1"/>
    <w:basedOn w:val="a"/>
    <w:next w:val="a"/>
    <w:link w:val="10"/>
    <w:uiPriority w:val="9"/>
    <w:qFormat/>
    <w:rsid w:val="003D3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C1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0C16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rsid w:val="006F0C16"/>
    <w:rPr>
      <w:color w:val="0000FF"/>
      <w:u w:val="single"/>
    </w:rPr>
  </w:style>
  <w:style w:type="paragraph" w:customStyle="1" w:styleId="11">
    <w:name w:val="Текст1"/>
    <w:basedOn w:val="a"/>
    <w:rsid w:val="006F0C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3D3C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3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E35DF"/>
    <w:pPr>
      <w:ind w:left="720"/>
      <w:contextualSpacing/>
    </w:pPr>
  </w:style>
  <w:style w:type="paragraph" w:styleId="a8">
    <w:name w:val="Body Text Indent"/>
    <w:basedOn w:val="a"/>
    <w:link w:val="a9"/>
    <w:rsid w:val="001A2D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A2DC8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entr-ek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083E-01F7-44EA-AC28-FB31F5A6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37</cp:revision>
  <cp:lastPrinted>2019-04-17T14:52:00Z</cp:lastPrinted>
  <dcterms:created xsi:type="dcterms:W3CDTF">2017-05-05T12:29:00Z</dcterms:created>
  <dcterms:modified xsi:type="dcterms:W3CDTF">2020-02-07T07:25:00Z</dcterms:modified>
</cp:coreProperties>
</file>